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EE9E8" w14:textId="63802F4E" w:rsidR="00B8010F" w:rsidRPr="004337CE" w:rsidRDefault="00B8010F" w:rsidP="00B8010F">
      <w:pPr>
        <w:spacing w:after="0" w:line="330" w:lineRule="atLeast"/>
        <w:jc w:val="center"/>
        <w:rPr>
          <w:rFonts w:ascii="Arial" w:eastAsia="Times New Roman" w:hAnsi="Arial" w:cs="Arial"/>
          <w:color w:val="383379"/>
          <w:sz w:val="20"/>
          <w:szCs w:val="20"/>
          <w:lang w:eastAsia="tr-TR"/>
        </w:rPr>
      </w:pPr>
      <w:r w:rsidRPr="004337CE">
        <w:rPr>
          <w:rFonts w:ascii="Arial" w:eastAsia="Times New Roman" w:hAnsi="Arial" w:cs="Arial"/>
          <w:b/>
          <w:bCs/>
          <w:color w:val="383379"/>
          <w:sz w:val="20"/>
          <w:szCs w:val="20"/>
          <w:lang w:eastAsia="tr-TR"/>
        </w:rPr>
        <w:t>T.C.</w:t>
      </w:r>
    </w:p>
    <w:p w14:paraId="2D2EE9E8" w14:textId="63802F4E" w:rsidR="00B8010F" w:rsidRPr="004337CE" w:rsidRDefault="00B8010F" w:rsidP="00B8010F">
      <w:pPr>
        <w:spacing w:after="0" w:line="330" w:lineRule="atLeast"/>
        <w:jc w:val="center"/>
        <w:rPr>
          <w:rFonts w:ascii="Arial" w:eastAsia="Times New Roman" w:hAnsi="Arial" w:cs="Arial"/>
          <w:color w:val="383379"/>
          <w:sz w:val="20"/>
          <w:szCs w:val="20"/>
          <w:lang w:eastAsia="tr-TR"/>
        </w:rPr>
      </w:pPr>
      <w:r w:rsidRPr="004337CE">
        <w:rPr>
          <w:rFonts w:ascii="Arial" w:eastAsia="Times New Roman" w:hAnsi="Arial" w:cs="Arial"/>
          <w:b/>
          <w:bCs/>
          <w:color w:val="383379"/>
          <w:sz w:val="20"/>
          <w:szCs w:val="20"/>
          <w:lang w:eastAsia="tr-TR"/>
        </w:rPr>
        <w:t>Yargıtay</w:t>
      </w:r>
    </w:p>
    <w:p w14:paraId="2D2EE9E8" w14:textId="63802F4E" w:rsidR="00B8010F" w:rsidRPr="004337CE" w:rsidRDefault="00B8010F" w:rsidP="00B8010F">
      <w:pPr>
        <w:spacing w:after="0" w:line="330" w:lineRule="atLeast"/>
        <w:jc w:val="center"/>
        <w:rPr>
          <w:rFonts w:ascii="Arial" w:eastAsia="Times New Roman" w:hAnsi="Arial" w:cs="Arial"/>
          <w:color w:val="383379"/>
          <w:sz w:val="20"/>
          <w:szCs w:val="20"/>
          <w:lang w:eastAsia="tr-TR"/>
        </w:rPr>
      </w:pPr>
      <w:r w:rsidRPr="004337CE">
        <w:rPr>
          <w:rFonts w:ascii="Arial" w:eastAsia="Times New Roman" w:hAnsi="Arial" w:cs="Arial"/>
          <w:b/>
          <w:bCs/>
          <w:color w:val="383379"/>
          <w:sz w:val="20"/>
          <w:szCs w:val="20"/>
          <w:lang w:eastAsia="tr-TR"/>
        </w:rPr>
        <w:t>17. Hukuk Dairesi</w:t>
      </w:r>
    </w:p>
    <w:p w14:paraId="2D2EE9E8" w14:textId="63802F4E" w:rsidR="00B8010F" w:rsidRPr="004337CE" w:rsidRDefault="00B8010F" w:rsidP="00B8010F">
      <w:pPr>
        <w:spacing w:after="0" w:line="330" w:lineRule="atLeast"/>
        <w:jc w:val="center"/>
        <w:rPr>
          <w:rFonts w:ascii="Arial" w:eastAsia="Times New Roman" w:hAnsi="Arial" w:cs="Arial"/>
          <w:color w:val="383379"/>
          <w:sz w:val="20"/>
          <w:szCs w:val="20"/>
          <w:lang w:eastAsia="tr-TR"/>
        </w:rPr>
      </w:pPr>
      <w:r w:rsidRPr="004337CE">
        <w:rPr>
          <w:rFonts w:ascii="Arial" w:eastAsia="Times New Roman" w:hAnsi="Arial" w:cs="Arial"/>
          <w:b/>
          <w:bCs/>
          <w:color w:val="383379"/>
          <w:sz w:val="20"/>
          <w:szCs w:val="20"/>
          <w:lang w:eastAsia="tr-TR"/>
        </w:rPr>
        <w:t xml:space="preserve">      2017/2616 </w:t>
      </w:r>
      <w:proofErr w:type="gramStart"/>
      <w:r w:rsidRPr="004337CE">
        <w:rPr>
          <w:rFonts w:ascii="Arial" w:eastAsia="Times New Roman" w:hAnsi="Arial" w:cs="Arial"/>
          <w:b/>
          <w:bCs/>
          <w:color w:val="383379"/>
          <w:sz w:val="20"/>
          <w:szCs w:val="20"/>
          <w:lang w:eastAsia="tr-TR"/>
        </w:rPr>
        <w:t>E.  ,</w:t>
      </w:r>
      <w:proofErr w:type="gramEnd"/>
      <w:r w:rsidRPr="004337CE">
        <w:rPr>
          <w:rFonts w:ascii="Arial" w:eastAsia="Times New Roman" w:hAnsi="Arial" w:cs="Arial"/>
          <w:b/>
          <w:bCs/>
          <w:color w:val="383379"/>
          <w:sz w:val="20"/>
          <w:szCs w:val="20"/>
          <w:lang w:eastAsia="tr-TR"/>
        </w:rPr>
        <w:t xml:space="preserve">  2017/6427 K </w:t>
      </w:r>
    </w:p>
    <w:p w14:paraId="2D2EE9E8" w14:textId="63802F4E" w:rsidR="00B8010F" w:rsidRPr="004337CE" w:rsidRDefault="00B8010F" w:rsidP="00B8010F">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t> </w:t>
      </w:r>
    </w:p>
    <w:p w14:paraId="2D2EE9E8" w14:textId="63802F4E" w:rsidR="00B8010F" w:rsidRPr="004337CE" w:rsidRDefault="00B8010F" w:rsidP="00B8010F">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t> </w:t>
      </w:r>
    </w:p>
    <w:p w14:paraId="2D2EE9E8" w14:textId="63802F4E" w:rsidR="00B8010F" w:rsidRPr="004337CE" w:rsidRDefault="00B8010F" w:rsidP="00B8010F">
      <w:pPr>
        <w:spacing w:after="0" w:line="330" w:lineRule="atLeast"/>
        <w:jc w:val="both"/>
        <w:rPr>
          <w:rFonts w:ascii="Arial" w:eastAsia="Times New Roman" w:hAnsi="Arial" w:cs="Arial"/>
          <w:color w:val="383379"/>
          <w:sz w:val="20"/>
          <w:szCs w:val="20"/>
          <w:lang w:eastAsia="tr-TR"/>
        </w:rPr>
      </w:pPr>
      <w:proofErr w:type="gramStart"/>
      <w:r w:rsidRPr="004337CE">
        <w:rPr>
          <w:rFonts w:ascii="Arial" w:eastAsia="Times New Roman" w:hAnsi="Arial" w:cs="Arial"/>
          <w:color w:val="383379"/>
          <w:sz w:val="20"/>
          <w:szCs w:val="20"/>
          <w:lang w:eastAsia="tr-TR"/>
        </w:rPr>
        <w:t>MAHKEMESİ :Asliye</w:t>
      </w:r>
      <w:proofErr w:type="gramEnd"/>
      <w:r w:rsidRPr="004337CE">
        <w:rPr>
          <w:rFonts w:ascii="Arial" w:eastAsia="Times New Roman" w:hAnsi="Arial" w:cs="Arial"/>
          <w:color w:val="383379"/>
          <w:sz w:val="20"/>
          <w:szCs w:val="20"/>
          <w:lang w:eastAsia="tr-TR"/>
        </w:rPr>
        <w:t xml:space="preserve"> Hukuk Mahkemesi</w:t>
      </w:r>
      <w:r w:rsidRPr="004337CE">
        <w:rPr>
          <w:rFonts w:ascii="Arial" w:eastAsia="Times New Roman" w:hAnsi="Arial" w:cs="Arial"/>
          <w:color w:val="383379"/>
          <w:sz w:val="20"/>
          <w:szCs w:val="20"/>
          <w:lang w:eastAsia="tr-TR"/>
        </w:rPr>
        <w:br/>
      </w:r>
      <w:r w:rsidRPr="004337CE">
        <w:rPr>
          <w:rFonts w:ascii="Arial" w:eastAsia="Times New Roman" w:hAnsi="Arial" w:cs="Arial"/>
          <w:color w:val="383379"/>
          <w:sz w:val="20"/>
          <w:szCs w:val="20"/>
          <w:lang w:eastAsia="tr-TR"/>
        </w:rPr>
        <w:br/>
      </w:r>
      <w:r w:rsidRPr="004337CE">
        <w:rPr>
          <w:rFonts w:ascii="Arial" w:eastAsia="Times New Roman" w:hAnsi="Arial" w:cs="Arial"/>
          <w:color w:val="383379"/>
          <w:sz w:val="20"/>
          <w:szCs w:val="20"/>
          <w:lang w:eastAsia="tr-TR"/>
        </w:rPr>
        <w:br/>
        <w:t>Taraflar arasındaki tazminat davasının yapılan yargılaması sonunda; kararda yazılı nedenlerden dolayı davanın usulden reddine dair verilen hükmün süresi içinde davalılar vekili tarafından temyiz edilmesi üzerine dosya incelendi, gereği düşünüldü: </w:t>
      </w:r>
    </w:p>
    <w:p w14:paraId="2D2EE9E8" w14:textId="63802F4E" w:rsidR="00B8010F" w:rsidRPr="004337CE" w:rsidRDefault="00B8010F" w:rsidP="00B8010F">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t xml:space="preserve">- K A R A </w:t>
      </w:r>
      <w:proofErr w:type="gramStart"/>
      <w:r w:rsidRPr="004337CE">
        <w:rPr>
          <w:rFonts w:ascii="Arial" w:eastAsia="Times New Roman" w:hAnsi="Arial" w:cs="Arial"/>
          <w:color w:val="383379"/>
          <w:sz w:val="20"/>
          <w:szCs w:val="20"/>
          <w:lang w:eastAsia="tr-TR"/>
        </w:rPr>
        <w:t>R -</w:t>
      </w:r>
      <w:proofErr w:type="gramEnd"/>
    </w:p>
    <w:p w14:paraId="2D2EE9E8" w14:textId="63802F4E" w:rsidR="00B8010F" w:rsidRPr="004337CE" w:rsidRDefault="00B8010F" w:rsidP="00B8010F">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t>Davacılar vekili, davalı ...'in maliki, davalı ...'</w:t>
      </w:r>
      <w:proofErr w:type="spellStart"/>
      <w:r w:rsidRPr="004337CE">
        <w:rPr>
          <w:rFonts w:ascii="Arial" w:eastAsia="Times New Roman" w:hAnsi="Arial" w:cs="Arial"/>
          <w:color w:val="383379"/>
          <w:sz w:val="20"/>
          <w:szCs w:val="20"/>
          <w:lang w:eastAsia="tr-TR"/>
        </w:rPr>
        <w:t>nin</w:t>
      </w:r>
      <w:proofErr w:type="spellEnd"/>
      <w:r w:rsidRPr="004337CE">
        <w:rPr>
          <w:rFonts w:ascii="Arial" w:eastAsia="Times New Roman" w:hAnsi="Arial" w:cs="Arial"/>
          <w:color w:val="383379"/>
          <w:sz w:val="20"/>
          <w:szCs w:val="20"/>
          <w:lang w:eastAsia="tr-TR"/>
        </w:rPr>
        <w:t xml:space="preserve"> sürücüsü ve davacı ...'un yolcusu bulunduğu </w:t>
      </w:r>
      <w:proofErr w:type="spellStart"/>
      <w:r w:rsidRPr="004337CE">
        <w:rPr>
          <w:rFonts w:ascii="Arial" w:eastAsia="Times New Roman" w:hAnsi="Arial" w:cs="Arial"/>
          <w:color w:val="383379"/>
          <w:sz w:val="20"/>
          <w:szCs w:val="20"/>
          <w:lang w:eastAsia="tr-TR"/>
        </w:rPr>
        <w:t>motorsikletin</w:t>
      </w:r>
      <w:proofErr w:type="spellEnd"/>
      <w:r w:rsidRPr="004337CE">
        <w:rPr>
          <w:rFonts w:ascii="Arial" w:eastAsia="Times New Roman" w:hAnsi="Arial" w:cs="Arial"/>
          <w:color w:val="383379"/>
          <w:sz w:val="20"/>
          <w:szCs w:val="20"/>
          <w:lang w:eastAsia="tr-TR"/>
        </w:rPr>
        <w:t xml:space="preserve"> dava dışı araca çarpması sonucu davacı ...'un malul kaldığını, davalı ...'</w:t>
      </w:r>
      <w:proofErr w:type="spellStart"/>
      <w:r w:rsidRPr="004337CE">
        <w:rPr>
          <w:rFonts w:ascii="Arial" w:eastAsia="Times New Roman" w:hAnsi="Arial" w:cs="Arial"/>
          <w:color w:val="383379"/>
          <w:sz w:val="20"/>
          <w:szCs w:val="20"/>
          <w:lang w:eastAsia="tr-TR"/>
        </w:rPr>
        <w:t>nin</w:t>
      </w:r>
      <w:proofErr w:type="spellEnd"/>
      <w:r w:rsidRPr="004337CE">
        <w:rPr>
          <w:rFonts w:ascii="Arial" w:eastAsia="Times New Roman" w:hAnsi="Arial" w:cs="Arial"/>
          <w:color w:val="383379"/>
          <w:sz w:val="20"/>
          <w:szCs w:val="20"/>
          <w:lang w:eastAsia="tr-TR"/>
        </w:rPr>
        <w:t xml:space="preserve"> kaza tarihinde reşit olmayıp ehliyeti bulunmadığını, davalılar ... ve ...'un ....'</w:t>
      </w:r>
      <w:proofErr w:type="spellStart"/>
      <w:r w:rsidRPr="004337CE">
        <w:rPr>
          <w:rFonts w:ascii="Arial" w:eastAsia="Times New Roman" w:hAnsi="Arial" w:cs="Arial"/>
          <w:color w:val="383379"/>
          <w:sz w:val="20"/>
          <w:szCs w:val="20"/>
          <w:lang w:eastAsia="tr-TR"/>
        </w:rPr>
        <w:t>nin</w:t>
      </w:r>
      <w:proofErr w:type="spellEnd"/>
      <w:r w:rsidRPr="004337CE">
        <w:rPr>
          <w:rFonts w:ascii="Arial" w:eastAsia="Times New Roman" w:hAnsi="Arial" w:cs="Arial"/>
          <w:color w:val="383379"/>
          <w:sz w:val="20"/>
          <w:szCs w:val="20"/>
          <w:lang w:eastAsia="tr-TR"/>
        </w:rPr>
        <w:t xml:space="preserve"> anne ve babası olup henüz reşit olmayan oğullarının verdiği zarardan sorumlu olduklarını, müvekkillerinin elem çektiğini beyanla, fazlaya dair hakları saklı kalmak kaydıyla davacı ... için 60.000 TL maddi, 100.000 TL manevi, davacı anne ve baba ... ve ... için 30.000'er TL manevi, davacı kardeşler ... ve ... için 10.000'er TL manevi tazminatın davalılardan olay tarihinden itibaren yasal faizi ile birlikte </w:t>
      </w:r>
      <w:proofErr w:type="spellStart"/>
      <w:r w:rsidRPr="004337CE">
        <w:rPr>
          <w:rFonts w:ascii="Arial" w:eastAsia="Times New Roman" w:hAnsi="Arial" w:cs="Arial"/>
          <w:color w:val="383379"/>
          <w:sz w:val="20"/>
          <w:szCs w:val="20"/>
          <w:lang w:eastAsia="tr-TR"/>
        </w:rPr>
        <w:t>müteselsilen</w:t>
      </w:r>
      <w:proofErr w:type="spellEnd"/>
      <w:r w:rsidRPr="004337CE">
        <w:rPr>
          <w:rFonts w:ascii="Arial" w:eastAsia="Times New Roman" w:hAnsi="Arial" w:cs="Arial"/>
          <w:color w:val="383379"/>
          <w:sz w:val="20"/>
          <w:szCs w:val="20"/>
          <w:lang w:eastAsia="tr-TR"/>
        </w:rPr>
        <w:t xml:space="preserve"> tahsilini talep etmiştir. </w:t>
      </w:r>
    </w:p>
    <w:p w14:paraId="2D2EE9E8" w14:textId="63802F4E" w:rsidR="00B8010F" w:rsidRPr="004337CE" w:rsidRDefault="00B8010F" w:rsidP="00B8010F">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t>Mahkemece, Dairemizin ilgili bozma ilamına uyulmasına karar verilerek toplanan deliller ve tüm dosya kapsamına göre, H.M.K.114/1-C, H.M.K. 115/1-2 maddesine göre dava şartı yokluğu nedeniyle davanın usulden reddine, mahkememizin görevsizliğine, görevli mahkemenin ... Aile Mahkemesi olduğuna, 2-HMK 20/1 maddesine göre kararın kesinleştiği tarihten itibaren kanun yoluna başvurulmuşsa bu başvurunun reddi kararının tebliğ tarihinden itibaren 2 hafta içinde taraflardan birinin mahkememize başvurarak, dava dosyasının görevli mahkemeye gönderilmesini talep etmesi halinde, dosyanın görevli mahkemeye gönderilmesine, aksi halde HMK 20/2 maddesi gereğince davanın açılmamış sayılmasına karar verileceğine karar verilmiş; hüküm davalılar vekili tarafından temyiz edilmiştir.</w:t>
      </w:r>
    </w:p>
    <w:p w14:paraId="2D2EE9E8" w14:textId="63802F4E" w:rsidR="00B8010F" w:rsidRPr="004337CE" w:rsidRDefault="00B8010F" w:rsidP="00B8010F">
      <w:pPr>
        <w:spacing w:after="0" w:line="330" w:lineRule="atLeast"/>
        <w:jc w:val="both"/>
        <w:rPr>
          <w:rFonts w:ascii="Arial" w:eastAsia="Times New Roman" w:hAnsi="Arial" w:cs="Arial"/>
          <w:color w:val="383379"/>
          <w:sz w:val="20"/>
          <w:szCs w:val="20"/>
          <w:lang w:eastAsia="tr-TR"/>
        </w:rPr>
      </w:pPr>
      <w:r w:rsidRPr="004337CE">
        <w:rPr>
          <w:rFonts w:ascii="Arial" w:eastAsia="Times New Roman" w:hAnsi="Arial" w:cs="Arial"/>
          <w:color w:val="383379"/>
          <w:sz w:val="20"/>
          <w:szCs w:val="20"/>
          <w:lang w:eastAsia="tr-TR"/>
        </w:rPr>
        <w:br/>
        <w:t>Dosyadaki yazılara, mahkemece uyulan bozma kararı gereğince hüküm verilmiş olmasına göre, davalılar vekilinin yerinde görülmeyen tüm temyiz itirazlarının reddiyle usul ve yasaya uygun bulunan hükmün ONANMASINA, aşağıda dökümü yazılı 31,40 TL peşin harcın onama harcına mahsubuna 6.6.2017 gününde oybirliğiyle karar verildi. </w:t>
      </w:r>
    </w:p>
    <w:p w14:paraId="2D2EE9E8" w14:textId="63802F4E" w:rsidR="00B8010F" w:rsidRPr="004337CE" w:rsidRDefault="00B8010F" w:rsidP="00B8010F">
      <w:pPr>
        <w:spacing w:after="0" w:line="240" w:lineRule="auto"/>
        <w:rPr>
          <w:rFonts w:ascii="Arial" w:eastAsia="Times New Roman" w:hAnsi="Arial" w:cs="Arial"/>
          <w:color w:val="383379"/>
          <w:sz w:val="18"/>
          <w:szCs w:val="18"/>
          <w:lang w:eastAsia="tr-TR"/>
        </w:rPr>
      </w:pPr>
      <w:r w:rsidRPr="004337CE">
        <w:rPr>
          <w:rFonts w:ascii="Arial" w:eastAsia="Times New Roman" w:hAnsi="Arial" w:cs="Arial"/>
          <w:color w:val="383379"/>
          <w:sz w:val="18"/>
          <w:szCs w:val="18"/>
          <w:lang w:eastAsia="tr-TR"/>
        </w:rPr>
        <w:t> 22 Ekim 2017 Pazar</w:t>
      </w:r>
    </w:p>
    <w:p w14:paraId="2D2EE9E8" w14:textId="63802F4E" w:rsidR="00B8010F" w:rsidRPr="004337CE" w:rsidRDefault="00B8010F" w:rsidP="00B8010F">
      <w:pPr>
        <w:spacing w:after="0" w:line="240" w:lineRule="auto"/>
        <w:rPr>
          <w:rFonts w:ascii="Times New Roman" w:eastAsia="Times New Roman" w:hAnsi="Times New Roman" w:cs="Times New Roman"/>
          <w:color w:val="383379"/>
          <w:sz w:val="24"/>
          <w:szCs w:val="24"/>
          <w:lang w:eastAsia="tr-TR"/>
        </w:rPr>
      </w:pPr>
      <w:r w:rsidRPr="004337CE">
        <w:rPr>
          <w:rFonts w:ascii="Arial" w:eastAsia="Times New Roman" w:hAnsi="Arial" w:cs="Arial"/>
          <w:color w:val="383379"/>
          <w:sz w:val="18"/>
          <w:szCs w:val="18"/>
          <w:lang w:eastAsia="tr-TR"/>
        </w:rPr>
        <w:fldChar w:fldCharType="begin"/>
      </w:r>
      <w:r w:rsidRPr="004337CE">
        <w:rPr>
          <w:rFonts w:ascii="Arial" w:eastAsia="Times New Roman" w:hAnsi="Arial" w:cs="Arial"/>
          <w:color w:val="383379"/>
          <w:sz w:val="18"/>
          <w:szCs w:val="18"/>
          <w:lang w:eastAsia="tr-TR"/>
        </w:rPr>
        <w:instrText xml:space="preserve"> HYPERLINK "https://www.facebook.com/sharer/sharer.php?u=http://www.as-hukuk.com/ictihat-detay-resit-olmayan-surucunun-neden-oldugu-trafik-kazasi-sonucunda-acilacak-tazminat-davasinda-aile-mahkemeleri-gorevlidir-33.html" \t "_blank" </w:instrText>
      </w:r>
      <w:r w:rsidRPr="004337CE">
        <w:rPr>
          <w:rFonts w:ascii="Arial" w:eastAsia="Times New Roman" w:hAnsi="Arial" w:cs="Arial"/>
          <w:color w:val="383379"/>
          <w:sz w:val="18"/>
          <w:szCs w:val="18"/>
          <w:lang w:eastAsia="tr-TR"/>
        </w:rPr>
      </w:r>
      <w:r w:rsidRPr="004337CE">
        <w:rPr>
          <w:rFonts w:ascii="Arial" w:eastAsia="Times New Roman" w:hAnsi="Arial" w:cs="Arial"/>
          <w:color w:val="383379"/>
          <w:sz w:val="18"/>
          <w:szCs w:val="18"/>
          <w:lang w:eastAsia="tr-TR"/>
        </w:rPr>
        <w:fldChar w:fldCharType="separate"/>
      </w:r>
    </w:p>
    <w:p w14:paraId="2D2EE9E8" w14:textId="63802F4E" w:rsidR="00173FC5" w:rsidRDefault="00B8010F" w:rsidP="00B8010F">
      <w:r w:rsidRPr="004337CE">
        <w:rPr>
          <w:rFonts w:ascii="Arial" w:eastAsia="Times New Roman" w:hAnsi="Arial" w:cs="Arial"/>
          <w:color w:val="383379"/>
          <w:sz w:val="18"/>
          <w:szCs w:val="18"/>
          <w:lang w:eastAsia="tr-TR"/>
        </w:rPr>
        <w:fldChar w:fldCharType="end"/>
      </w:r>
    </w:p>
    <w:sectPr w:rsidR="00173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49"/>
    <w:rsid w:val="00173FC5"/>
    <w:rsid w:val="004E5D3B"/>
    <w:rsid w:val="00AB71B0"/>
    <w:rsid w:val="00B8010F"/>
    <w:rsid w:val="00CF7D49"/>
    <w:rsid w:val="00D52C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E7F17-C0FB-4EBB-A038-ED9A176D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10F"/>
    <w:pPr>
      <w:spacing w:after="200" w:line="276" w:lineRule="auto"/>
    </w:pPr>
    <w:rPr>
      <w:kern w:val="0"/>
      <w:sz w:val="22"/>
      <w:szCs w:val="22"/>
      <w14:ligatures w14:val="none"/>
    </w:rPr>
  </w:style>
  <w:style w:type="paragraph" w:styleId="Balk1">
    <w:name w:val="heading 1"/>
    <w:basedOn w:val="Normal"/>
    <w:next w:val="Normal"/>
    <w:link w:val="Balk1Char"/>
    <w:uiPriority w:val="9"/>
    <w:qFormat/>
    <w:rsid w:val="00CF7D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CF7D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CF7D4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CF7D4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CF7D4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CF7D4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CF7D4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CF7D4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CF7D4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F7D4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F7D4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F7D4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F7D4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F7D4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F7D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F7D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F7D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F7D49"/>
    <w:rPr>
      <w:rFonts w:eastAsiaTheme="majorEastAsia" w:cstheme="majorBidi"/>
      <w:color w:val="272727" w:themeColor="text1" w:themeTint="D8"/>
    </w:rPr>
  </w:style>
  <w:style w:type="paragraph" w:styleId="KonuBal">
    <w:name w:val="Title"/>
    <w:basedOn w:val="Normal"/>
    <w:next w:val="Normal"/>
    <w:link w:val="KonuBalChar"/>
    <w:uiPriority w:val="10"/>
    <w:qFormat/>
    <w:rsid w:val="00CF7D4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CF7D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F7D4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CF7D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F7D49"/>
    <w:pPr>
      <w:spacing w:before="160" w:after="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CF7D49"/>
    <w:rPr>
      <w:i/>
      <w:iCs/>
      <w:color w:val="404040" w:themeColor="text1" w:themeTint="BF"/>
    </w:rPr>
  </w:style>
  <w:style w:type="paragraph" w:styleId="ListeParagraf">
    <w:name w:val="List Paragraph"/>
    <w:basedOn w:val="Normal"/>
    <w:uiPriority w:val="34"/>
    <w:qFormat/>
    <w:rsid w:val="00CF7D49"/>
    <w:pPr>
      <w:spacing w:after="160"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CF7D49"/>
    <w:rPr>
      <w:i/>
      <w:iCs/>
      <w:color w:val="0F4761" w:themeColor="accent1" w:themeShade="BF"/>
    </w:rPr>
  </w:style>
  <w:style w:type="paragraph" w:styleId="GlAlnt">
    <w:name w:val="Intense Quote"/>
    <w:basedOn w:val="Normal"/>
    <w:next w:val="Normal"/>
    <w:link w:val="GlAlntChar"/>
    <w:uiPriority w:val="30"/>
    <w:qFormat/>
    <w:rsid w:val="00CF7D4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CF7D49"/>
    <w:rPr>
      <w:i/>
      <w:iCs/>
      <w:color w:val="0F4761" w:themeColor="accent1" w:themeShade="BF"/>
    </w:rPr>
  </w:style>
  <w:style w:type="character" w:styleId="GlBavuru">
    <w:name w:val="Intense Reference"/>
    <w:basedOn w:val="VarsaylanParagrafYazTipi"/>
    <w:uiPriority w:val="32"/>
    <w:qFormat/>
    <w:rsid w:val="00CF7D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onar balya</dc:creator>
  <cp:keywords/>
  <dc:description/>
  <cp:lastModifiedBy>onar balya</cp:lastModifiedBy>
  <cp:revision>2</cp:revision>
  <dcterms:created xsi:type="dcterms:W3CDTF">2025-04-12T18:54:00Z</dcterms:created>
  <dcterms:modified xsi:type="dcterms:W3CDTF">2025-04-12T18:55:00Z</dcterms:modified>
</cp:coreProperties>
</file>