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FC4A9" w14:textId="1A17E2BE" w:rsidR="00EC4607" w:rsidRPr="0088302C" w:rsidRDefault="00EC4607" w:rsidP="00EC4607">
      <w:r w:rsidRPr="00B046DC">
        <w:rPr>
          <w:highlight w:val="yellow"/>
        </w:rPr>
        <w:t>Bilirkişilik Yönetmeliği m.56/1 hükmü, bilirkişi raporunda yer alması gereken hususları detaylı şekilde düzenlemiştir:</w:t>
      </w:r>
      <w:r w:rsidRPr="0088302C">
        <w:t xml:space="preserve"> </w:t>
      </w:r>
    </w:p>
    <w:p w14:paraId="231880A1" w14:textId="77777777" w:rsidR="00EC4607" w:rsidRPr="0088302C" w:rsidRDefault="00EC4607" w:rsidP="00EC4607">
      <w:r w:rsidRPr="0088302C">
        <w:t xml:space="preserve">Dosya numarası, mahkemelerin veya icra dairelerinin gördükleri işlere verilen numaradır. İlk kısmı, başvuru yılını, devamı ise o yılın kaç numaralı işi olduğunu gösterir. </w:t>
      </w:r>
    </w:p>
    <w:p w14:paraId="7E0B7647" w14:textId="77777777" w:rsidR="00EC4607" w:rsidRPr="0088302C" w:rsidRDefault="00EC4607" w:rsidP="00EC4607">
      <w:bookmarkStart w:id="0" w:name="_Hlk194778536"/>
      <w:r w:rsidRPr="0088302C">
        <w:t xml:space="preserve">Görevlendirmeyi yapan merci, </w:t>
      </w:r>
    </w:p>
    <w:p w14:paraId="18C5812C" w14:textId="77777777" w:rsidR="00EC4607" w:rsidRPr="0088302C" w:rsidRDefault="00EC4607" w:rsidP="00EC4607">
      <w:r w:rsidRPr="0088302C">
        <w:t xml:space="preserve">Dosya numarası, </w:t>
      </w:r>
    </w:p>
    <w:p w14:paraId="6BF946BB" w14:textId="77777777" w:rsidR="00EC4607" w:rsidRPr="0088302C" w:rsidRDefault="00EC4607" w:rsidP="00EC4607">
      <w:r w:rsidRPr="0088302C">
        <w:t xml:space="preserve">Yargılamanın taraflarına ait bilgiler, </w:t>
      </w:r>
    </w:p>
    <w:p w14:paraId="551B544A" w14:textId="77777777" w:rsidR="00EC4607" w:rsidRPr="0088302C" w:rsidRDefault="00EC4607" w:rsidP="00EC4607">
      <w:r w:rsidRPr="0088302C">
        <w:t xml:space="preserve">Görevlendirme tarihi ve süresi, </w:t>
      </w:r>
    </w:p>
    <w:p w14:paraId="147D8B81" w14:textId="77777777" w:rsidR="00EC4607" w:rsidRPr="0088302C" w:rsidRDefault="00EC4607" w:rsidP="00EC4607">
      <w:r w:rsidRPr="0088302C">
        <w:t xml:space="preserve">İncelemenin konusu, </w:t>
      </w:r>
    </w:p>
    <w:p w14:paraId="2F5D8791" w14:textId="77777777" w:rsidR="00EC4607" w:rsidRPr="0088302C" w:rsidRDefault="00EC4607" w:rsidP="00EC4607">
      <w:r w:rsidRPr="0088302C">
        <w:t xml:space="preserve">Kendisinden gözlemlenmesi ve incelenmesi istenen maddi unsurlar, </w:t>
      </w:r>
    </w:p>
    <w:p w14:paraId="322685E4" w14:textId="77777777" w:rsidR="00EC4607" w:rsidRPr="0088302C" w:rsidRDefault="00EC4607" w:rsidP="00EC4607">
      <w:r w:rsidRPr="0088302C">
        <w:t xml:space="preserve">İnceleme yöntemi, </w:t>
      </w:r>
    </w:p>
    <w:p w14:paraId="0AEB48DC" w14:textId="77777777" w:rsidR="00EC4607" w:rsidRPr="0088302C" w:rsidRDefault="00EC4607" w:rsidP="00EC4607">
      <w:r w:rsidRPr="0088302C">
        <w:t xml:space="preserve">Bilimsel ve teknik dayanaklar, </w:t>
      </w:r>
    </w:p>
    <w:p w14:paraId="7F56C8E7" w14:textId="77777777" w:rsidR="00EC4607" w:rsidRPr="0088302C" w:rsidRDefault="00EC4607" w:rsidP="00EC4607">
      <w:r w:rsidRPr="0088302C">
        <w:t xml:space="preserve">Gerekçeli sonuç, </w:t>
      </w:r>
    </w:p>
    <w:p w14:paraId="3F6653D5" w14:textId="77777777" w:rsidR="00EC4607" w:rsidRPr="0088302C" w:rsidRDefault="00EC4607" w:rsidP="00EC4607">
      <w:r w:rsidRPr="0088302C">
        <w:t xml:space="preserve">Raporun düzenlenme tarihi, </w:t>
      </w:r>
    </w:p>
    <w:p w14:paraId="53AAED6A" w14:textId="42D6A2B5" w:rsidR="00EC4607" w:rsidRPr="0088302C" w:rsidRDefault="00EC4607" w:rsidP="00EC4607">
      <w:r w:rsidRPr="0088302C">
        <w:t>Bilirkişi gerçek kişi ise adı ve soyadı, unvanı, sicil numarası ve imzası,</w:t>
      </w:r>
    </w:p>
    <w:p w14:paraId="5F62EFF2" w14:textId="77777777" w:rsidR="00EC4607" w:rsidRPr="0088302C" w:rsidRDefault="00EC4607" w:rsidP="00EC4607">
      <w:r w:rsidRPr="0088302C">
        <w:t xml:space="preserve">Bilirkişi tüzel kişi ise ticaret unvanı, kanuni temsilcisinin adı ve soyadı, tüzel kişi adına raporu tanzim eden gerçek kişilerin adı ve soyadı ile sicil numarası ve imzaları. </w:t>
      </w:r>
    </w:p>
    <w:bookmarkEnd w:id="0"/>
    <w:p w14:paraId="11B4F1DF" w14:textId="77777777" w:rsidR="00EC4607" w:rsidRDefault="00EC4607"/>
    <w:sectPr w:rsidR="00EC4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56"/>
    <w:rsid w:val="00173FC5"/>
    <w:rsid w:val="002872C2"/>
    <w:rsid w:val="002F3556"/>
    <w:rsid w:val="00326140"/>
    <w:rsid w:val="00370503"/>
    <w:rsid w:val="004D7DCD"/>
    <w:rsid w:val="004E5D3B"/>
    <w:rsid w:val="00CE7DF1"/>
    <w:rsid w:val="00D52CCE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5B3E"/>
  <w15:chartTrackingRefBased/>
  <w15:docId w15:val="{B9A658A7-0A87-40B3-8D3A-A4E8BDC8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C2"/>
  </w:style>
  <w:style w:type="paragraph" w:styleId="Balk1">
    <w:name w:val="heading 1"/>
    <w:basedOn w:val="Normal"/>
    <w:next w:val="Normal"/>
    <w:link w:val="Balk1Char"/>
    <w:uiPriority w:val="9"/>
    <w:qFormat/>
    <w:rsid w:val="002F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35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35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35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35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35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35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35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35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35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35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3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onar balya</dc:creator>
  <cp:keywords/>
  <dc:description/>
  <cp:lastModifiedBy>onar balya</cp:lastModifiedBy>
  <cp:revision>4</cp:revision>
  <dcterms:created xsi:type="dcterms:W3CDTF">2025-04-05T17:48:00Z</dcterms:created>
  <dcterms:modified xsi:type="dcterms:W3CDTF">2025-04-12T14:24:00Z</dcterms:modified>
</cp:coreProperties>
</file>